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D" w:rsidRPr="00866168" w:rsidRDefault="00F03D0D" w:rsidP="0086616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66168">
        <w:rPr>
          <w:rFonts w:ascii="Times New Roman" w:hAnsi="Times New Roman" w:cs="Times New Roman"/>
          <w:bCs/>
          <w:spacing w:val="-3"/>
          <w:sz w:val="24"/>
          <w:szCs w:val="24"/>
        </w:rPr>
        <w:t>муниципальное казенное дошкольное образовательное учреждение</w:t>
      </w:r>
    </w:p>
    <w:p w:rsidR="00F03D0D" w:rsidRPr="00866168" w:rsidRDefault="00F03D0D" w:rsidP="0086616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66168">
        <w:rPr>
          <w:rFonts w:ascii="Times New Roman" w:hAnsi="Times New Roman" w:cs="Times New Roman"/>
          <w:bCs/>
          <w:spacing w:val="-3"/>
          <w:sz w:val="24"/>
          <w:szCs w:val="24"/>
        </w:rPr>
        <w:t>детский сад №391 комбинированного вида «Елочка»</w:t>
      </w:r>
    </w:p>
    <w:p w:rsidR="00F03D0D" w:rsidRPr="00866168" w:rsidRDefault="00F03D0D" w:rsidP="0086616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66168">
        <w:rPr>
          <w:rFonts w:ascii="Times New Roman" w:hAnsi="Times New Roman" w:cs="Times New Roman"/>
          <w:bCs/>
          <w:spacing w:val="-3"/>
          <w:sz w:val="24"/>
          <w:szCs w:val="24"/>
        </w:rPr>
        <w:t>Октябрьского района</w:t>
      </w:r>
    </w:p>
    <w:p w:rsidR="00F03D0D" w:rsidRPr="00866168" w:rsidRDefault="00F03D0D" w:rsidP="0086616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66168">
        <w:rPr>
          <w:rFonts w:ascii="Times New Roman" w:hAnsi="Times New Roman" w:cs="Times New Roman"/>
          <w:bCs/>
          <w:spacing w:val="-3"/>
          <w:sz w:val="24"/>
          <w:szCs w:val="24"/>
        </w:rPr>
        <w:t>Юридический адрес: 630102, г. Новосибирск, ул. Б. Богаткова 25  ИНН 540516315</w:t>
      </w:r>
    </w:p>
    <w:p w:rsidR="00F03D0D" w:rsidRPr="00866168" w:rsidRDefault="00F03D0D" w:rsidP="0086616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6616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Контактные данные: тел. 266-90-00, факс 266-21-34, </w:t>
      </w:r>
      <w:r w:rsidRPr="00866168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e</w:t>
      </w:r>
      <w:r w:rsidRPr="00866168">
        <w:rPr>
          <w:rFonts w:ascii="Times New Roman" w:hAnsi="Times New Roman" w:cs="Times New Roman"/>
          <w:bCs/>
          <w:spacing w:val="-3"/>
          <w:sz w:val="24"/>
          <w:szCs w:val="24"/>
        </w:rPr>
        <w:t>-</w:t>
      </w:r>
      <w:r w:rsidRPr="00866168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mail</w:t>
      </w:r>
      <w:hyperlink r:id="rId6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  <w:lang w:val="en-US"/>
          </w:rPr>
          <w:t>ds</w:t>
        </w:r>
      </w:hyperlink>
      <w:hyperlink r:id="rId7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</w:rPr>
          <w:t xml:space="preserve">_391_ </w:t>
        </w:r>
      </w:hyperlink>
      <w:hyperlink r:id="rId8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  <w:lang w:val="en-US"/>
          </w:rPr>
          <w:t>nsk</w:t>
        </w:r>
      </w:hyperlink>
      <w:hyperlink r:id="rId9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</w:rPr>
          <w:t>@</w:t>
        </w:r>
      </w:hyperlink>
      <w:hyperlink r:id="rId10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  <w:lang w:val="en-US"/>
          </w:rPr>
          <w:t>nios</w:t>
        </w:r>
      </w:hyperlink>
      <w:hyperlink r:id="rId11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</w:rPr>
          <w:t>.</w:t>
        </w:r>
      </w:hyperlink>
      <w:hyperlink r:id="rId12" w:history="1">
        <w:r w:rsidRPr="00866168">
          <w:rPr>
            <w:rStyle w:val="a4"/>
            <w:rFonts w:ascii="Times New Roman" w:hAnsi="Times New Roman" w:cs="Times New Roman"/>
            <w:bCs/>
            <w:color w:val="auto"/>
            <w:spacing w:val="-3"/>
            <w:sz w:val="24"/>
            <w:szCs w:val="24"/>
            <w:lang w:val="en-US"/>
          </w:rPr>
          <w:t>ru</w:t>
        </w:r>
      </w:hyperlink>
    </w:p>
    <w:p w:rsidR="00F03D0D" w:rsidRPr="00866168" w:rsidRDefault="00F03D0D" w:rsidP="00866168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B2A14" w:rsidRPr="00866168" w:rsidRDefault="007B2A14" w:rsidP="0086616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66168">
        <w:rPr>
          <w:rFonts w:ascii="Times New Roman" w:hAnsi="Times New Roman" w:cs="Times New Roman"/>
          <w:b/>
          <w:spacing w:val="-3"/>
          <w:sz w:val="28"/>
          <w:szCs w:val="28"/>
        </w:rPr>
        <w:t>ОПЫТ РАБОТЫ МКДОУ д/с №391 «ЕЛОЧКА»</w:t>
      </w:r>
      <w:r w:rsidR="00D60B31" w:rsidRPr="0086616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866168">
        <w:rPr>
          <w:rFonts w:ascii="Times New Roman" w:hAnsi="Times New Roman" w:cs="Times New Roman"/>
          <w:b/>
          <w:spacing w:val="-3"/>
          <w:sz w:val="28"/>
          <w:szCs w:val="28"/>
        </w:rPr>
        <w:t>ПО СОЗДАНИЮ УСЛОВИЙ ДЛЯ СОЦИАЛИЗАЦИИ</w:t>
      </w:r>
      <w:r w:rsidR="00D60B31" w:rsidRPr="0086616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ДЕТЕЙ  С НАРУШЕНИЕМ ЗРЕНИЯ</w:t>
      </w:r>
    </w:p>
    <w:p w:rsidR="00D60B31" w:rsidRPr="00866168" w:rsidRDefault="00D60B31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D51CA" w:rsidRPr="00866168" w:rsidRDefault="00DD51CA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</w:r>
    </w:p>
    <w:p w:rsidR="00DD51CA" w:rsidRPr="00866168" w:rsidRDefault="00DD51CA" w:rsidP="00866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>В. А. Сухомлинский</w:t>
      </w:r>
    </w:p>
    <w:p w:rsidR="0008651D" w:rsidRPr="00866168" w:rsidRDefault="00D60B31" w:rsidP="00866168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 xml:space="preserve">   </w:t>
      </w:r>
      <w:r w:rsidR="00866168" w:rsidRPr="00866168">
        <w:rPr>
          <w:rFonts w:ascii="Times New Roman" w:hAnsi="Times New Roman" w:cs="Times New Roman"/>
          <w:sz w:val="28"/>
          <w:szCs w:val="28"/>
        </w:rPr>
        <w:tab/>
      </w:r>
      <w:r w:rsidR="00553129" w:rsidRPr="00866168">
        <w:rPr>
          <w:rFonts w:ascii="Times New Roman" w:hAnsi="Times New Roman" w:cs="Times New Roman"/>
          <w:spacing w:val="-3"/>
          <w:sz w:val="28"/>
          <w:szCs w:val="28"/>
        </w:rPr>
        <w:t>В условиях модернизации российского образования особую актуальность приобретает проблема создания оптимальных ус</w:t>
      </w:r>
      <w:r w:rsidR="008A5982" w:rsidRPr="0086616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7213BC" w:rsidRPr="00866168">
        <w:rPr>
          <w:rFonts w:ascii="Times New Roman" w:hAnsi="Times New Roman" w:cs="Times New Roman"/>
          <w:spacing w:val="-3"/>
          <w:sz w:val="28"/>
          <w:szCs w:val="28"/>
        </w:rPr>
        <w:t xml:space="preserve">овий для развития, воспитания, </w:t>
      </w:r>
      <w:r w:rsidR="00553129" w:rsidRPr="00866168"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r w:rsidR="007213BC" w:rsidRPr="00866168">
        <w:rPr>
          <w:rFonts w:ascii="Times New Roman" w:hAnsi="Times New Roman" w:cs="Times New Roman"/>
          <w:spacing w:val="-3"/>
          <w:sz w:val="28"/>
          <w:szCs w:val="28"/>
        </w:rPr>
        <w:t xml:space="preserve"> и социализации </w:t>
      </w:r>
      <w:r w:rsidR="00553129" w:rsidRPr="00866168">
        <w:rPr>
          <w:rFonts w:ascii="Times New Roman" w:hAnsi="Times New Roman" w:cs="Times New Roman"/>
          <w:spacing w:val="-3"/>
          <w:sz w:val="28"/>
          <w:szCs w:val="28"/>
        </w:rPr>
        <w:t xml:space="preserve"> детей с ограниченными возможностями здоровья.</w:t>
      </w:r>
    </w:p>
    <w:p w:rsidR="00E27089" w:rsidRPr="00866168" w:rsidRDefault="008A5982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Дети с нарушениями зрения представляют большую и очень разнообразную группу как по характеристике состояния их зрения, так и по происхождению заболеваний и условиям социального развития. У таких детей вследствие особенностей зрительного дефекта и вторичных отклонений  нередко возникают сложности в познании окружающего мира, в коммуникациях с другими людьми, что затрудняет их дальнейшую социальную адаптацию в социуме.</w:t>
      </w:r>
    </w:p>
    <w:p w:rsidR="00013140" w:rsidRPr="00866168" w:rsidRDefault="00CA448E" w:rsidP="00866168">
      <w:pPr>
        <w:pStyle w:val="c18"/>
        <w:spacing w:before="0" w:beforeAutospacing="0" w:after="0" w:afterAutospacing="0"/>
        <w:jc w:val="both"/>
        <w:rPr>
          <w:sz w:val="28"/>
          <w:szCs w:val="28"/>
        </w:rPr>
      </w:pPr>
      <w:r w:rsidRPr="00866168">
        <w:rPr>
          <w:rStyle w:val="c2"/>
          <w:sz w:val="28"/>
          <w:szCs w:val="28"/>
        </w:rPr>
        <w:t> </w:t>
      </w:r>
      <w:r w:rsidRPr="00866168">
        <w:rPr>
          <w:rStyle w:val="apple-converted-space"/>
          <w:sz w:val="28"/>
          <w:szCs w:val="28"/>
        </w:rPr>
        <w:t> </w:t>
      </w:r>
      <w:r w:rsidRPr="00866168">
        <w:rPr>
          <w:rStyle w:val="apple-converted-space"/>
          <w:sz w:val="28"/>
          <w:szCs w:val="28"/>
        </w:rPr>
        <w:tab/>
      </w:r>
      <w:r w:rsidRPr="00866168">
        <w:rPr>
          <w:rStyle w:val="c2"/>
          <w:sz w:val="28"/>
          <w:szCs w:val="28"/>
        </w:rPr>
        <w:t>Социализация дошкольников с нарушением зрения предполагает развитие умения адекватно ориентироваться в доступном ему социальном окружении, осознавать самоценность собственной личности и других людей, выражать чувства и отношения к миру в соответствии с культурными традициями общества</w:t>
      </w:r>
      <w:r w:rsidR="007213BC" w:rsidRPr="00866168">
        <w:rPr>
          <w:rStyle w:val="c2"/>
          <w:sz w:val="28"/>
          <w:szCs w:val="28"/>
        </w:rPr>
        <w:t>.</w:t>
      </w:r>
    </w:p>
    <w:p w:rsidR="004E206E" w:rsidRPr="00866168" w:rsidRDefault="004E206E" w:rsidP="00866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Проблему социализации детей с нарушениями зрения рассматривали такие отечественные тифлопедагоги как В.З. Денискина, А.Г. Литвак, Г.В. Никулина, Л.И. Плаксина, Л.И. Солнцева, В.А. Феоктистова, Л.В. Фомичева и другие. Ими были выявлены особенности, влияющие на овладение навыками социально-бытовой ориентировки данной категории детей.</w:t>
      </w:r>
    </w:p>
    <w:p w:rsidR="00351AC9" w:rsidRPr="00866168" w:rsidRDefault="00C132CB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 xml:space="preserve">Поэтому коллектив нашего учреждения поставил перед собой цель: 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создание условий для  успешной социализации и интеграции  детей с ограниченными возможностями в открытое общество и  обеспечение равных возможностей для полноценного развития каждого ребенка</w:t>
      </w:r>
      <w:r w:rsidRPr="008661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4B3F" w:rsidRPr="00866168" w:rsidRDefault="000718B4" w:rsidP="00866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Работу по социализации детей с патологией зрения начинаем осуществлять  с первых дней их пребывания в дошкольном образовательном учреждении</w:t>
      </w:r>
      <w:r w:rsidR="00CB0EFC" w:rsidRPr="00866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484B3F" w:rsidRPr="008661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84B3F" w:rsidRPr="00866168">
        <w:rPr>
          <w:rFonts w:ascii="Times New Roman" w:hAnsi="Times New Roman" w:cs="Times New Roman"/>
          <w:sz w:val="28"/>
          <w:szCs w:val="28"/>
        </w:rPr>
        <w:t>:</w:t>
      </w:r>
    </w:p>
    <w:p w:rsidR="00484B3F" w:rsidRPr="00866168" w:rsidRDefault="00484B3F" w:rsidP="0086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специальной коррекционно-развивающей среды</w:t>
      </w:r>
      <w:r w:rsidRPr="00866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141C0" w:rsidRPr="00866168" w:rsidRDefault="00A141C0" w:rsidP="0086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взаимодействие специалистов ДОУ</w:t>
      </w:r>
      <w:r w:rsidRPr="00866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84B3F" w:rsidRPr="00866168" w:rsidRDefault="00484B3F" w:rsidP="0086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взаимосвязь с социальными институтами;</w:t>
      </w:r>
    </w:p>
    <w:p w:rsidR="00484B3F" w:rsidRPr="00866168" w:rsidRDefault="00484B3F" w:rsidP="00866168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сотрудничество с родителями.</w:t>
      </w:r>
    </w:p>
    <w:p w:rsidR="00484B3F" w:rsidRPr="00866168" w:rsidRDefault="00CB0EFC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61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Для решения задач социализации используем разнообразные  формы педагогической деятельности:</w:t>
      </w:r>
    </w:p>
    <w:p w:rsidR="00484B3F" w:rsidRPr="00866168" w:rsidRDefault="00484B3F" w:rsidP="008661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совместная деятельность;</w:t>
      </w:r>
    </w:p>
    <w:p w:rsidR="00484B3F" w:rsidRPr="00866168" w:rsidRDefault="00484B3F" w:rsidP="008661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экскурсии;</w:t>
      </w:r>
    </w:p>
    <w:p w:rsidR="00484B3F" w:rsidRPr="00866168" w:rsidRDefault="00484B3F" w:rsidP="008661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484B3F" w:rsidRPr="00866168" w:rsidRDefault="00484B3F" w:rsidP="008661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9A5940" w:rsidRPr="00866168" w:rsidRDefault="00484B3F" w:rsidP="008661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концертная деятельность и др.</w:t>
      </w:r>
    </w:p>
    <w:p w:rsidR="00796828" w:rsidRPr="00866168" w:rsidRDefault="00796828" w:rsidP="00866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4596" w:rsidRPr="00866168">
        <w:rPr>
          <w:rFonts w:ascii="Times New Roman" w:eastAsia="Times New Roman" w:hAnsi="Times New Roman" w:cs="Times New Roman"/>
          <w:sz w:val="28"/>
          <w:szCs w:val="28"/>
        </w:rPr>
        <w:t>собое внимание обращаем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следующих направлений: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выявление уровня социализации каждого из дошкольников и группы в целом на основании результатов комплексной психолого-педагогической диагностики;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определение основных этапов и программного содержания совместной деятельности специалистов и родителей по социализации ребенка на каждом из возрастных этапов;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вовлечение ребенка в доступные виды деятельности (предметная деятельность, игра, музыкальная, художественная деятельность и т.д.), создание благоприятных условий, позволяющих каждому из детей реализовать свои потенциальные возможности;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проведение специальных общеобразовательных и коррекционных занятий по ознакомлению с социумом, предполагающих формирование, обогащение и</w:t>
      </w:r>
      <w:r w:rsidR="00054DEF" w:rsidRPr="00866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>расширение социально-нравственных представлений детей с нарушением зрения об общест</w:t>
      </w:r>
      <w:r w:rsidR="008B1172" w:rsidRPr="00866168">
        <w:rPr>
          <w:rFonts w:ascii="Times New Roman" w:eastAsia="Times New Roman" w:hAnsi="Times New Roman" w:cs="Times New Roman"/>
          <w:sz w:val="28"/>
          <w:szCs w:val="28"/>
        </w:rPr>
        <w:t>ве, труде и профессиях взрослых;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отношения </w:t>
      </w:r>
      <w:r w:rsidR="008B1172" w:rsidRPr="00866168">
        <w:rPr>
          <w:rFonts w:ascii="Times New Roman" w:eastAsia="Times New Roman" w:hAnsi="Times New Roman" w:cs="Times New Roman"/>
          <w:sz w:val="28"/>
          <w:szCs w:val="28"/>
        </w:rPr>
        <w:t>к окружающим людям, сверстникам;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опыта взаимодействия </w:t>
      </w:r>
      <w:proofErr w:type="gramStart"/>
      <w:r w:rsidRPr="0086616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8B1172" w:rsidRPr="00866168">
        <w:rPr>
          <w:rFonts w:ascii="Times New Roman" w:eastAsia="Times New Roman" w:hAnsi="Times New Roman" w:cs="Times New Roman"/>
          <w:sz w:val="28"/>
          <w:szCs w:val="28"/>
        </w:rPr>
        <w:t>мирование адекватной самооценки;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развитие у детей продуктивных коммуникативных способностей первоначально на модели взаимодействия со сверстниками и представителями б</w:t>
      </w:r>
      <w:r w:rsidR="008B1172" w:rsidRPr="00866168">
        <w:rPr>
          <w:rFonts w:ascii="Times New Roman" w:eastAsia="Times New Roman" w:hAnsi="Times New Roman" w:cs="Times New Roman"/>
          <w:sz w:val="28"/>
          <w:szCs w:val="28"/>
        </w:rPr>
        <w:t>лижайшего социального окружения;</w:t>
      </w:r>
    </w:p>
    <w:p w:rsidR="00796828" w:rsidRPr="00866168" w:rsidRDefault="00796828" w:rsidP="0086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z w:val="28"/>
          <w:szCs w:val="28"/>
        </w:rPr>
        <w:t>разработка и использование интерактивных технологий, призванных помочь детям проявить свои способности и приобрести практический опыт общения и решения трудных жизненных ситуаций.</w:t>
      </w:r>
    </w:p>
    <w:p w:rsidR="00E91E31" w:rsidRPr="00866168" w:rsidRDefault="00E91E31" w:rsidP="0086616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Одним из важнейших факторов развития личности ребёнка является среда, в которой он живёт, играет, занимается и отдыхает.</w:t>
      </w:r>
      <w:r w:rsidR="008B1172" w:rsidRPr="00866168">
        <w:rPr>
          <w:rFonts w:ascii="Times New Roman" w:hAnsi="Times New Roman" w:cs="Times New Roman"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iCs/>
          <w:sz w:val="28"/>
          <w:szCs w:val="28"/>
        </w:rPr>
        <w:t>При организации коррекционно-развивающей среды</w:t>
      </w:r>
      <w:r w:rsidR="00404439" w:rsidRPr="00866168">
        <w:rPr>
          <w:rFonts w:ascii="Times New Roman" w:hAnsi="Times New Roman" w:cs="Times New Roman"/>
          <w:iCs/>
          <w:sz w:val="28"/>
          <w:szCs w:val="28"/>
        </w:rPr>
        <w:t xml:space="preserve"> опирались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на принципы</w:t>
      </w:r>
      <w:r w:rsidR="00351AC9" w:rsidRPr="00866168">
        <w:rPr>
          <w:rFonts w:ascii="Times New Roman" w:hAnsi="Times New Roman" w:cs="Times New Roman"/>
          <w:iCs/>
          <w:sz w:val="28"/>
          <w:szCs w:val="28"/>
        </w:rPr>
        <w:t>,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разработанные известными тифлопедагогами: Л. И.</w:t>
      </w:r>
      <w:r w:rsidR="00404439" w:rsidRPr="00866168">
        <w:rPr>
          <w:rFonts w:ascii="Times New Roman" w:hAnsi="Times New Roman" w:cs="Times New Roman"/>
          <w:iCs/>
          <w:sz w:val="28"/>
          <w:szCs w:val="28"/>
        </w:rPr>
        <w:t xml:space="preserve"> Плаксиной и Л.С.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Сековец.</w:t>
      </w:r>
    </w:p>
    <w:p w:rsidR="00404439" w:rsidRPr="00866168" w:rsidRDefault="00404439" w:rsidP="0086616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Работа по созданию коррекционно-развивающей среды в дошкольном учреждении ведется в тесной взаимосвязи со всеми участниками образовательных отношений</w:t>
      </w:r>
      <w:r w:rsidRPr="0086616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При создании  учитываем: зрительные возможности,  интересы и склонности детей с тем, чтобы удовлетворить их желания контактировать с окружающим миром, вызывать радость от собственных действий.</w:t>
      </w:r>
    </w:p>
    <w:p w:rsidR="00866168" w:rsidRPr="00866168" w:rsidRDefault="00404439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lastRenderedPageBreak/>
        <w:t>В помещении ДОУ организована безбарьерная среда для детей с нарушением зрения, которая способствует безопасному передвижению по детскому саду. Это специальные зрительные ориентиры на лестнице до второго этажа, плинтуса и дверные проёмы окрашены в контрастные цвета, в углах наклеены крупные разноцветные метки, а также сигнальные пятна на скамейках, шведской стенке в спортивном зале.</w:t>
      </w:r>
    </w:p>
    <w:p w:rsidR="00866168" w:rsidRPr="00866168" w:rsidRDefault="00415FC3" w:rsidP="00866168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866168">
        <w:rPr>
          <w:rFonts w:ascii="Times New Roman" w:hAnsi="Times New Roman" w:cs="Times New Roman"/>
          <w:color w:val="000000"/>
          <w:sz w:val="28"/>
          <w:szCs w:val="28"/>
        </w:rPr>
        <w:t>Значимый компонент коррекционно-развивающей среды -</w:t>
      </w:r>
      <w:r w:rsidR="00866168" w:rsidRPr="0086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особым образом организованная предметно-пространственная среда,</w:t>
      </w:r>
      <w:r w:rsidRPr="0086616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соответствующая офтальмоэргономическим требованиям, насыщенная специальными дидактическими материалами и  оборудованием. Создание такой среды сегодня представляет трудность, так как 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наша промышленность выпускает недостаточно игровых пособий для детей, имеющих патологию  зрения, а многие из них не соответствуют сенсорным эталонам. Сложившаяся ситуация побудила нас разработать  и реализовать долгосрочный  педагогический проект «Особым детям - особенные игрушки», </w:t>
      </w:r>
      <w:r w:rsidRPr="00866168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 которого </w:t>
      </w:r>
      <w:r w:rsidR="007C4A5C" w:rsidRPr="00866168">
        <w:rPr>
          <w:rFonts w:ascii="Times New Roman" w:eastAsia="+mn-ea" w:hAnsi="Times New Roman" w:cs="Times New Roman"/>
          <w:color w:val="000000"/>
          <w:sz w:val="28"/>
          <w:szCs w:val="28"/>
        </w:rPr>
        <w:t>- с</w:t>
      </w:r>
      <w:r w:rsidRPr="0086616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оздание специальных дидактических игр и пособий для развития  эталонных представлений об окружающем мире. </w:t>
      </w:r>
    </w:p>
    <w:p w:rsidR="00207448" w:rsidRPr="00866168" w:rsidRDefault="00207448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Реализация проекта осуществлялась по основным разделам коррекционно-развивающей работы:</w:t>
      </w:r>
    </w:p>
    <w:p w:rsidR="00207448" w:rsidRPr="00866168" w:rsidRDefault="00207448" w:rsidP="0086616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866168">
        <w:rPr>
          <w:iCs/>
          <w:sz w:val="28"/>
          <w:szCs w:val="28"/>
        </w:rPr>
        <w:t>- развитие зрительного восприятия;</w:t>
      </w:r>
    </w:p>
    <w:p w:rsidR="00207448" w:rsidRPr="00866168" w:rsidRDefault="00207448" w:rsidP="0086616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866168">
        <w:rPr>
          <w:iCs/>
          <w:sz w:val="28"/>
          <w:szCs w:val="28"/>
        </w:rPr>
        <w:t>- социально-бытовая ориентировка;</w:t>
      </w:r>
    </w:p>
    <w:p w:rsidR="00207448" w:rsidRPr="00866168" w:rsidRDefault="00207448" w:rsidP="0086616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866168">
        <w:rPr>
          <w:iCs/>
          <w:sz w:val="28"/>
          <w:szCs w:val="28"/>
        </w:rPr>
        <w:t>-ориентировка в пространстве;</w:t>
      </w:r>
    </w:p>
    <w:p w:rsidR="00207448" w:rsidRPr="00866168" w:rsidRDefault="00207448" w:rsidP="0086616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866168">
        <w:rPr>
          <w:iCs/>
          <w:sz w:val="28"/>
          <w:szCs w:val="28"/>
        </w:rPr>
        <w:t>- развитие осязания и мелкой моторики.</w:t>
      </w:r>
    </w:p>
    <w:p w:rsidR="00207448" w:rsidRPr="00866168" w:rsidRDefault="00207448" w:rsidP="007C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с патологией зрения развивается в условиях ограничения, искажения информации об окружающем мире, поэтому важно  научить детей правильно зрительно выделять существенные признаки и свойства предметов и явлений. Разработанные нами 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игры типа «Цветочная полянка», «Цветные резиночки», сенсомоторное панно «Радуга» </w:t>
      </w:r>
      <w:r w:rsidRPr="00866168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позволяют формировать умения различать форму, цвет, величину и пространственное положение объектов.</w:t>
      </w:r>
    </w:p>
    <w:p w:rsidR="00207448" w:rsidRPr="00866168" w:rsidRDefault="00207448" w:rsidP="007C4A5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Игры на развитие социально-бытовой ориентировки </w:t>
      </w:r>
      <w:r w:rsidRPr="0086616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способствуют формированию реальных представлений об окружающем мире и жизни человека. </w:t>
      </w:r>
      <w:r w:rsidRPr="00866168">
        <w:rPr>
          <w:rFonts w:ascii="Times New Roman" w:hAnsi="Times New Roman" w:cs="Times New Roman"/>
          <w:iCs/>
          <w:sz w:val="28"/>
          <w:szCs w:val="28"/>
        </w:rPr>
        <w:t>Предлагаемые детям пособия,  игры, макеты направлены на уточнение образов предметного мира.  Они изготовлены педагогами и родителями совместно с детьми из различных материалов, что очень важно для  решения коррекционных задач.</w:t>
      </w:r>
    </w:p>
    <w:p w:rsidR="00207448" w:rsidRPr="007C4A5C" w:rsidRDefault="00207448" w:rsidP="00866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A5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ориентировку в пространстве можно только в условиях, когда ребенок активно выполняет различные зрительные действия и операции. Методические приемы имеют компенсаторно-коррекционную направленность.</w:t>
      </w:r>
    </w:p>
    <w:p w:rsidR="00207448" w:rsidRPr="00866168" w:rsidRDefault="00207448" w:rsidP="00866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Увлекательный характер игр позволяет повышать интерес, успешно развивать способность к  пространственному  синтезу.</w:t>
      </w:r>
    </w:p>
    <w:p w:rsidR="00365825" w:rsidRPr="00866168" w:rsidRDefault="00365825" w:rsidP="007C4A5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Часто можно услышать мнение, что у ребёнка с нарушением зрения уровень слуха, осязания, обоняния выше, чем у нормально видящего, что эти чувства у него развиваются автоматически, как бы сами по себе. К сожалению, это н</w:t>
      </w:r>
      <w:r w:rsidR="009F1DA1" w:rsidRPr="00866168">
        <w:rPr>
          <w:rFonts w:ascii="Times New Roman" w:hAnsi="Times New Roman" w:cs="Times New Roman"/>
          <w:sz w:val="28"/>
          <w:szCs w:val="28"/>
        </w:rPr>
        <w:t>е так. Важно побуждать детей использованию</w:t>
      </w:r>
      <w:r w:rsidRPr="00866168">
        <w:rPr>
          <w:rFonts w:ascii="Times New Roman" w:hAnsi="Times New Roman" w:cs="Times New Roman"/>
          <w:sz w:val="28"/>
          <w:szCs w:val="28"/>
        </w:rPr>
        <w:t xml:space="preserve"> сохранных органов чувств</w:t>
      </w:r>
      <w:r w:rsidR="009F1DA1" w:rsidRPr="00866168">
        <w:rPr>
          <w:rFonts w:ascii="Times New Roman" w:hAnsi="Times New Roman" w:cs="Times New Roman"/>
          <w:sz w:val="28"/>
          <w:szCs w:val="28"/>
        </w:rPr>
        <w:t>,</w:t>
      </w:r>
      <w:r w:rsidRPr="00866168">
        <w:rPr>
          <w:rFonts w:ascii="Times New Roman" w:hAnsi="Times New Roman" w:cs="Times New Roman"/>
          <w:sz w:val="28"/>
          <w:szCs w:val="28"/>
        </w:rPr>
        <w:t xml:space="preserve"> для познания окружающего  мира и с раннего детства  тренировать их</w:t>
      </w:r>
      <w:r w:rsidRPr="00866168">
        <w:rPr>
          <w:rFonts w:ascii="Times New Roman" w:hAnsi="Times New Roman" w:cs="Times New Roman"/>
          <w:color w:val="4D9028"/>
          <w:sz w:val="28"/>
          <w:szCs w:val="28"/>
        </w:rPr>
        <w:t>.</w:t>
      </w:r>
      <w:r w:rsidRPr="00866168">
        <w:rPr>
          <w:rStyle w:val="c2"/>
          <w:rFonts w:ascii="Times New Roman" w:hAnsi="Times New Roman" w:cs="Times New Roman"/>
          <w:sz w:val="28"/>
          <w:szCs w:val="28"/>
        </w:rPr>
        <w:t xml:space="preserve">  В </w:t>
      </w:r>
      <w:r w:rsidRPr="00866168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игровой увлекательной деятельности дети с удовольствием познают форму предмета, его  вкус и запах. Волшебные муфточки способствуют развитию тактильной чувствительности и наглядно-образному мышлению. </w:t>
      </w:r>
    </w:p>
    <w:p w:rsidR="00365825" w:rsidRPr="00866168" w:rsidRDefault="00365825" w:rsidP="008661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spacing w:val="-3"/>
          <w:sz w:val="28"/>
          <w:szCs w:val="28"/>
        </w:rPr>
        <w:t>Для развития глазомера и глазодвигательных функций глаза: изготовлены «Мишени», «Лабиринты», которые очень нравятся детям.</w:t>
      </w:r>
    </w:p>
    <w:p w:rsidR="00207448" w:rsidRPr="00866168" w:rsidRDefault="00207448" w:rsidP="008661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Книга-источник знаний, а для особого ребенка -</w:t>
      </w:r>
      <w:r w:rsidR="007C4A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iCs/>
          <w:sz w:val="28"/>
          <w:szCs w:val="28"/>
        </w:rPr>
        <w:t>необходима особая книга!</w:t>
      </w:r>
      <w:r w:rsidR="00E86F37" w:rsidRPr="008661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color w:val="333333"/>
          <w:sz w:val="28"/>
          <w:szCs w:val="28"/>
        </w:rPr>
        <w:t>Тактильное восприятие не зря называют кожным зрением или кожно-оптическим восприятием, оно является отражением целого комплекса качеств объекта, воспринимаемых человеком посредством прикосновения.</w:t>
      </w:r>
      <w:r w:rsidRPr="00866168">
        <w:rPr>
          <w:rFonts w:ascii="Times New Roman" w:hAnsi="Times New Roman" w:cs="Times New Roman"/>
          <w:sz w:val="28"/>
          <w:szCs w:val="28"/>
        </w:rPr>
        <w:t xml:space="preserve"> При активном участии родителей изгот</w:t>
      </w:r>
      <w:r w:rsidR="007C4A5C">
        <w:rPr>
          <w:rFonts w:ascii="Times New Roman" w:hAnsi="Times New Roman" w:cs="Times New Roman"/>
          <w:sz w:val="28"/>
          <w:szCs w:val="28"/>
        </w:rPr>
        <w:t>овлена серия тактильных книг: «</w:t>
      </w:r>
      <w:r w:rsidRPr="00866168">
        <w:rPr>
          <w:rFonts w:ascii="Times New Roman" w:hAnsi="Times New Roman" w:cs="Times New Roman"/>
          <w:sz w:val="28"/>
          <w:szCs w:val="28"/>
        </w:rPr>
        <w:t>Мир  вокруг нас», «Мир на кончиках пальцев» и другие</w:t>
      </w:r>
      <w:r w:rsidR="00E86F37" w:rsidRPr="00866168">
        <w:rPr>
          <w:rFonts w:ascii="Times New Roman" w:hAnsi="Times New Roman" w:cs="Times New Roman"/>
          <w:sz w:val="28"/>
          <w:szCs w:val="28"/>
        </w:rPr>
        <w:t>.</w:t>
      </w:r>
    </w:p>
    <w:p w:rsidR="00365825" w:rsidRPr="00866168" w:rsidRDefault="00365825" w:rsidP="008661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Поощряя детскую любознательность, утоляя жажду познания маленьких «Почемуче</w:t>
      </w:r>
      <w:r w:rsidR="00B04B2A" w:rsidRPr="00866168">
        <w:rPr>
          <w:rFonts w:ascii="Times New Roman" w:hAnsi="Times New Roman" w:cs="Times New Roman"/>
          <w:iCs/>
          <w:sz w:val="28"/>
          <w:szCs w:val="28"/>
        </w:rPr>
        <w:t>к», и создав условия для опытно-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исследовательской деятельности, мы способствуем познавательной активности детей в процессе экспериментирования. </w:t>
      </w:r>
    </w:p>
    <w:p w:rsidR="008C55E7" w:rsidRPr="00866168" w:rsidRDefault="008C55E7" w:rsidP="008661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В коррекционно-развивающей работе широко используем</w:t>
      </w:r>
      <w:r w:rsidR="00046D6C" w:rsidRPr="00866168">
        <w:rPr>
          <w:rFonts w:ascii="Times New Roman" w:hAnsi="Times New Roman" w:cs="Times New Roman"/>
          <w:iCs/>
          <w:sz w:val="28"/>
          <w:szCs w:val="28"/>
        </w:rPr>
        <w:t xml:space="preserve"> ИКТ: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мультимедийные  тематические  презентации,</w:t>
      </w:r>
      <w:r w:rsidR="00B04B2A" w:rsidRPr="00866168">
        <w:rPr>
          <w:rFonts w:ascii="Times New Roman" w:hAnsi="Times New Roman" w:cs="Times New Roman"/>
          <w:iCs/>
          <w:sz w:val="28"/>
          <w:szCs w:val="28"/>
        </w:rPr>
        <w:t xml:space="preserve"> видеозагадки,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которые осуществляют полисенсорное восприятие материала (принцип «многоканальности»). Возможности компьютера позволяют  детям рассмотреть детали и мелкие части объекта  в многократном увеличении, что особенно важно для развития детей с нарушениями  зрения.</w:t>
      </w:r>
    </w:p>
    <w:p w:rsidR="008C55E7" w:rsidRPr="00866168" w:rsidRDefault="008C55E7" w:rsidP="008661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 xml:space="preserve">Для создания у ребенка целостного представления об окружающем мире, развития познавательной мотивации мы установили тесные </w:t>
      </w:r>
      <w:r w:rsidR="009F1DA1" w:rsidRPr="00866168">
        <w:rPr>
          <w:rFonts w:ascii="Times New Roman" w:hAnsi="Times New Roman" w:cs="Times New Roman"/>
          <w:sz w:val="28"/>
          <w:szCs w:val="28"/>
        </w:rPr>
        <w:t>связи с социальными институтами, т</w:t>
      </w:r>
      <w:r w:rsidR="00402F97" w:rsidRPr="00866168">
        <w:rPr>
          <w:rFonts w:ascii="Times New Roman" w:hAnsi="Times New Roman" w:cs="Times New Roman"/>
          <w:sz w:val="28"/>
          <w:szCs w:val="28"/>
        </w:rPr>
        <w:t xml:space="preserve">акими как: Центральная районная библиотека им. Л.Н. Толстого, </w:t>
      </w:r>
      <w:r w:rsidR="00C97166" w:rsidRPr="00866168">
        <w:rPr>
          <w:rFonts w:ascii="Times New Roman" w:hAnsi="Times New Roman" w:cs="Times New Roman"/>
          <w:sz w:val="28"/>
          <w:szCs w:val="28"/>
        </w:rPr>
        <w:t>Музей Октябрьского района,</w:t>
      </w:r>
      <w:r w:rsidR="00DB25B4" w:rsidRPr="00866168">
        <w:rPr>
          <w:rFonts w:ascii="Times New Roman" w:hAnsi="Times New Roman" w:cs="Times New Roman"/>
          <w:sz w:val="28"/>
          <w:szCs w:val="28"/>
        </w:rPr>
        <w:t xml:space="preserve"> </w:t>
      </w:r>
      <w:r w:rsidR="00C97166" w:rsidRPr="00866168">
        <w:rPr>
          <w:rFonts w:ascii="Times New Roman" w:hAnsi="Times New Roman" w:cs="Times New Roman"/>
          <w:sz w:val="28"/>
          <w:szCs w:val="28"/>
        </w:rPr>
        <w:t xml:space="preserve"> СОШ №19</w:t>
      </w:r>
      <w:r w:rsidR="00434596" w:rsidRPr="00866168">
        <w:rPr>
          <w:rFonts w:ascii="Times New Roman" w:hAnsi="Times New Roman" w:cs="Times New Roman"/>
          <w:sz w:val="28"/>
          <w:szCs w:val="28"/>
        </w:rPr>
        <w:t>.</w:t>
      </w:r>
    </w:p>
    <w:p w:rsidR="008C55E7" w:rsidRPr="00866168" w:rsidRDefault="008C55E7" w:rsidP="008661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Посещая библиотеку</w:t>
      </w:r>
      <w:r w:rsidR="004E71E3" w:rsidRPr="00866168">
        <w:rPr>
          <w:rFonts w:ascii="Times New Roman" w:hAnsi="Times New Roman" w:cs="Times New Roman"/>
          <w:sz w:val="28"/>
          <w:szCs w:val="28"/>
        </w:rPr>
        <w:t>,</w:t>
      </w:r>
      <w:r w:rsidRPr="00866168">
        <w:rPr>
          <w:rFonts w:ascii="Times New Roman" w:hAnsi="Times New Roman" w:cs="Times New Roman"/>
          <w:sz w:val="28"/>
          <w:szCs w:val="28"/>
        </w:rPr>
        <w:t xml:space="preserve"> наши воспитанники узнали:</w:t>
      </w:r>
      <w:r w:rsidR="00613CF1" w:rsidRPr="00866168">
        <w:rPr>
          <w:rFonts w:ascii="Times New Roman" w:hAnsi="Times New Roman" w:cs="Times New Roman"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sz w:val="28"/>
          <w:szCs w:val="28"/>
        </w:rPr>
        <w:t>что такое библиотека,  где живут книги, познакомились с профессией библиотекаря.</w:t>
      </w:r>
      <w:r w:rsidR="009F1DA1" w:rsidRPr="00866168">
        <w:rPr>
          <w:rFonts w:ascii="Times New Roman" w:hAnsi="Times New Roman" w:cs="Times New Roman"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sz w:val="28"/>
          <w:szCs w:val="28"/>
        </w:rPr>
        <w:t>Совершили увлекательные путешествия в мир книги. Приняли участие в акции «К добру через книгу».</w:t>
      </w:r>
    </w:p>
    <w:p w:rsidR="008C55E7" w:rsidRPr="00866168" w:rsidRDefault="008C55E7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Вместе с сотрудниками музея</w:t>
      </w:r>
      <w:r w:rsidR="00E86F37" w:rsidRPr="00866168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866168">
        <w:rPr>
          <w:rFonts w:ascii="Times New Roman" w:hAnsi="Times New Roman" w:cs="Times New Roman"/>
          <w:sz w:val="28"/>
          <w:szCs w:val="28"/>
        </w:rPr>
        <w:t xml:space="preserve"> разработали специальный цикл увлекательных мероприятий, для детей с нарушением зрения, где все предоставляемые экспонаты можно</w:t>
      </w:r>
      <w:r w:rsidR="00613CF1" w:rsidRPr="00866168">
        <w:rPr>
          <w:rFonts w:ascii="Times New Roman" w:hAnsi="Times New Roman" w:cs="Times New Roman"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sz w:val="28"/>
          <w:szCs w:val="28"/>
        </w:rPr>
        <w:t>рассмотреть, детально потрогать руками и даже примерить их на себя.</w:t>
      </w:r>
    </w:p>
    <w:p w:rsidR="00E86F37" w:rsidRPr="00866168" w:rsidRDefault="00E86F37" w:rsidP="007C4A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168">
        <w:rPr>
          <w:rFonts w:ascii="Times New Roman" w:hAnsi="Times New Roman" w:cs="Times New Roman"/>
          <w:sz w:val="28"/>
          <w:szCs w:val="28"/>
        </w:rPr>
        <w:t>Тесное сотрудничество с Новосибирской</w:t>
      </w:r>
      <w:r w:rsidRPr="0086616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областной специальной  библиотекой для незрячих и слабовидящих позволяет нам использовать </w:t>
      </w:r>
      <w:r w:rsidRPr="0086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библиотеки для обогащения чувственного опыта детей.</w:t>
      </w:r>
    </w:p>
    <w:p w:rsidR="00613CF1" w:rsidRPr="00866168" w:rsidRDefault="00E918E7" w:rsidP="008661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1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616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Одним из средств социализации дошкольника является метод проекта.</w:t>
      </w:r>
      <w:r w:rsidRPr="008661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616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форма работы </w:t>
      </w:r>
      <w:r w:rsidR="000718B4" w:rsidRPr="0086616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613CF1" w:rsidRPr="0086616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8B4"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5363C"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>никальным средством обеспечения сотрудничества, сотворчества детей и взрослых, способом реализации личностно-ориентированного подхода к образованию</w:t>
      </w:r>
      <w:r w:rsidR="000718B4"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5363C"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достоинств метода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</w:t>
      </w:r>
    </w:p>
    <w:p w:rsidR="00613CF1" w:rsidRPr="00866168" w:rsidRDefault="00613CF1" w:rsidP="008661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проектной деятельности важное место занимает взаимодействие с родителями. </w:t>
      </w:r>
      <w:r w:rsidR="001B0E3A"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помощи своим детям в подготовке проектов, родители </w:t>
      </w:r>
      <w:bookmarkStart w:id="0" w:name="_GoBack"/>
      <w:bookmarkEnd w:id="0"/>
      <w:r w:rsidR="001B0E3A"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сами активно участвуют в их презентации. Всё это </w:t>
      </w:r>
      <w:r w:rsidRPr="0086616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более тесный контакт с ребенком и семьей.</w:t>
      </w:r>
    </w:p>
    <w:p w:rsidR="00507CD7" w:rsidRPr="00866168" w:rsidRDefault="00046D6C" w:rsidP="0086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родителями 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866168">
        <w:rPr>
          <w:rFonts w:ascii="Times New Roman" w:hAnsi="Times New Roman" w:cs="Times New Roman"/>
          <w:sz w:val="28"/>
          <w:szCs w:val="28"/>
        </w:rPr>
        <w:t>и</w:t>
      </w:r>
      <w:r w:rsidR="00613CF1" w:rsidRPr="00866168">
        <w:rPr>
          <w:rFonts w:ascii="Times New Roman" w:eastAsia="Times New Roman" w:hAnsi="Times New Roman" w:cs="Times New Roman"/>
          <w:sz w:val="28"/>
          <w:szCs w:val="28"/>
        </w:rPr>
        <w:t xml:space="preserve"> реализованы</w:t>
      </w:r>
      <w:r w:rsidRPr="00866168">
        <w:rPr>
          <w:rFonts w:ascii="Times New Roman" w:hAnsi="Times New Roman" w:cs="Times New Roman"/>
          <w:sz w:val="28"/>
          <w:szCs w:val="28"/>
        </w:rPr>
        <w:t xml:space="preserve"> такие  детско-родительские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866168">
        <w:rPr>
          <w:rFonts w:ascii="Times New Roman" w:hAnsi="Times New Roman" w:cs="Times New Roman"/>
          <w:sz w:val="28"/>
          <w:szCs w:val="28"/>
        </w:rPr>
        <w:t xml:space="preserve">ы, как: 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«Береги свои глаза», </w:t>
      </w:r>
      <w:r w:rsidR="00865DB0" w:rsidRPr="00866168">
        <w:rPr>
          <w:rFonts w:ascii="Times New Roman" w:hAnsi="Times New Roman" w:cs="Times New Roman"/>
          <w:sz w:val="28"/>
          <w:szCs w:val="28"/>
        </w:rPr>
        <w:t>«Если хочешь быть здоров», «Витамины с бабушкиного огорода», «Вода – волшебница»,</w:t>
      </w:r>
      <w:r w:rsidR="00613CF1" w:rsidRPr="00866168">
        <w:rPr>
          <w:rFonts w:ascii="Times New Roman" w:hAnsi="Times New Roman" w:cs="Times New Roman"/>
          <w:sz w:val="28"/>
          <w:szCs w:val="28"/>
        </w:rPr>
        <w:t xml:space="preserve"> </w:t>
      </w:r>
      <w:r w:rsidR="00865DB0" w:rsidRPr="00866168">
        <w:rPr>
          <w:rFonts w:ascii="Times New Roman" w:hAnsi="Times New Roman" w:cs="Times New Roman"/>
          <w:sz w:val="28"/>
          <w:szCs w:val="28"/>
        </w:rPr>
        <w:t xml:space="preserve">«Любимый город – наш Новосибирск», «Природа родного края», </w:t>
      </w:r>
      <w:r w:rsidR="00613CF1" w:rsidRPr="00866168">
        <w:rPr>
          <w:rFonts w:ascii="Times New Roman" w:hAnsi="Times New Roman" w:cs="Times New Roman"/>
          <w:sz w:val="28"/>
          <w:szCs w:val="28"/>
        </w:rPr>
        <w:t xml:space="preserve">«Животные Новосибирской области», «Наши сказки»,  </w:t>
      </w:r>
      <w:r w:rsidR="00865DB0" w:rsidRPr="00866168">
        <w:rPr>
          <w:rFonts w:ascii="Times New Roman" w:hAnsi="Times New Roman" w:cs="Times New Roman"/>
          <w:sz w:val="28"/>
          <w:szCs w:val="28"/>
        </w:rPr>
        <w:t>«Юный гражданин»,</w:t>
      </w:r>
      <w:r w:rsidR="00613CF1" w:rsidRPr="00866168">
        <w:rPr>
          <w:rFonts w:ascii="Times New Roman" w:hAnsi="Times New Roman" w:cs="Times New Roman"/>
          <w:sz w:val="28"/>
          <w:szCs w:val="28"/>
        </w:rPr>
        <w:t xml:space="preserve"> «Родословная моей семьи» </w:t>
      </w:r>
      <w:r w:rsidR="00865DB0" w:rsidRPr="00866168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865DB0" w:rsidRPr="00866168" w:rsidRDefault="00865DB0" w:rsidP="0086616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социализации и адап</w:t>
      </w: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ребенка значимым является со</w:t>
      </w: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здание таких условий, когда не только ребенок считает себя членом группы, но и группа положительно относится к нему, рассматривая его как своего чле</w:t>
      </w: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на. Мы считаем, что создание ситуации успеха для ребенка с нарушением зре</w:t>
      </w: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повышает его авторитет в группе и самооценку, создает условия для его интеграции.</w:t>
      </w:r>
    </w:p>
    <w:p w:rsidR="00865DB0" w:rsidRPr="00866168" w:rsidRDefault="00865DB0" w:rsidP="008661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Для детей с нарушением зрения важно, чтобы их понимали и принимали как равных. Поэтому 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положительного  эмоционального фона в группе и укрепления эмоциональных контактов между детьми, </w:t>
      </w: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>проводили беседы, читали книги Натальи Орловой «Про глаза от</w:t>
      </w:r>
      <w:proofErr w:type="gramStart"/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 до Я», «Про глаза и про зрачки и про всякие очки».</w:t>
      </w:r>
    </w:p>
    <w:p w:rsidR="00865DB0" w:rsidRPr="00866168" w:rsidRDefault="004E71E3" w:rsidP="008661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65DB0"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>ля формирования у детей с наруше</w:t>
      </w:r>
      <w:r w:rsidR="00865DB0"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зрения способности преодоле</w:t>
      </w:r>
      <w:r w:rsidR="00865DB0"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 социально-психологические огра</w:t>
      </w:r>
      <w:r w:rsidR="00865DB0"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ничения, а так же </w:t>
      </w:r>
      <w:r w:rsidR="00865DB0" w:rsidRPr="00866168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коммуникативных навыков, доверия и взаимопонимания использовали психокоррекционные групповые игры: </w:t>
      </w:r>
      <w:proofErr w:type="gramStart"/>
      <w:r w:rsidR="00865DB0" w:rsidRPr="00866168">
        <w:rPr>
          <w:rFonts w:ascii="Times New Roman" w:eastAsia="Times New Roman" w:hAnsi="Times New Roman" w:cs="Times New Roman"/>
          <w:sz w:val="28"/>
          <w:szCs w:val="28"/>
        </w:rPr>
        <w:t>«Давайте познакомимся!», «Путаница», «Ладонь в ладонь», «Рыбалка», «Найди меня», «Клубочек» и т.д.</w:t>
      </w:r>
      <w:proofErr w:type="gramEnd"/>
    </w:p>
    <w:p w:rsidR="004E71E3" w:rsidRPr="00866168" w:rsidRDefault="004E71E3" w:rsidP="0086616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168">
        <w:rPr>
          <w:rFonts w:ascii="Times New Roman" w:hAnsi="Times New Roman" w:cs="Times New Roman"/>
          <w:sz w:val="28"/>
          <w:szCs w:val="28"/>
        </w:rPr>
        <w:t>Д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ети с нарушением зрения </w:t>
      </w:r>
      <w:r w:rsidR="001B2671" w:rsidRPr="00866168">
        <w:rPr>
          <w:rFonts w:ascii="Times New Roman" w:eastAsia="Times New Roman" w:hAnsi="Times New Roman" w:cs="Times New Roman"/>
          <w:sz w:val="28"/>
          <w:szCs w:val="28"/>
        </w:rPr>
        <w:t>активно участвуют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районных и городских конкурсах, таких как: городской конкурс поделок из природных материалов «Осень в ладошках», районный конкурс  интеллектуальных  игр «Мир, в котором мы живём», городской конкурс  новогодней игрушки, </w:t>
      </w:r>
      <w:r w:rsidR="001B2671" w:rsidRPr="00866168">
        <w:rPr>
          <w:rFonts w:ascii="Times New Roman" w:eastAsia="Times New Roman" w:hAnsi="Times New Roman" w:cs="Times New Roman"/>
          <w:sz w:val="28"/>
          <w:szCs w:val="28"/>
        </w:rPr>
        <w:t xml:space="preserve">районный фестиваль творчества воспитанников ДОУ «Весенняя капель», </w:t>
      </w:r>
      <w:r w:rsidRPr="00866168">
        <w:rPr>
          <w:rFonts w:ascii="Times New Roman" w:eastAsia="Times New Roman" w:hAnsi="Times New Roman" w:cs="Times New Roman"/>
          <w:sz w:val="28"/>
          <w:szCs w:val="28"/>
        </w:rPr>
        <w:t>районный спортивный праздник по лёгкой атлетике</w:t>
      </w:r>
      <w:r w:rsidR="001B2671" w:rsidRPr="00866168">
        <w:rPr>
          <w:rFonts w:ascii="Times New Roman" w:eastAsia="Times New Roman" w:hAnsi="Times New Roman" w:cs="Times New Roman"/>
          <w:sz w:val="28"/>
          <w:szCs w:val="28"/>
        </w:rPr>
        <w:t>, городской фестиваль детского, юношеского и молодёжного театрального творчества «Времён связующая нить</w:t>
      </w:r>
      <w:proofErr w:type="gramEnd"/>
      <w:r w:rsidR="001B2671" w:rsidRPr="00866168">
        <w:rPr>
          <w:rFonts w:ascii="Times New Roman" w:eastAsia="Times New Roman" w:hAnsi="Times New Roman" w:cs="Times New Roman"/>
          <w:sz w:val="28"/>
          <w:szCs w:val="28"/>
        </w:rPr>
        <w:t>»  и др.</w:t>
      </w:r>
    </w:p>
    <w:p w:rsidR="00865DB0" w:rsidRPr="00866168" w:rsidRDefault="00865DB0" w:rsidP="008661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процесс обучения и воспитания детей с нарушениями зрения  направлен на то, чтобы обеспечить их социальную адаптацию в обществе.</w:t>
      </w:r>
    </w:p>
    <w:p w:rsidR="00F87F9A" w:rsidRPr="00866168" w:rsidRDefault="00F87F9A" w:rsidP="0086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68">
        <w:rPr>
          <w:rFonts w:ascii="Times New Roman" w:hAnsi="Times New Roman" w:cs="Times New Roman"/>
          <w:sz w:val="28"/>
          <w:szCs w:val="28"/>
        </w:rPr>
        <w:t>Все специалисты ДОУ работают в тесном контакте друг с другом. Они стремятся к тому, чтобы иметь единый подход к воспитанию каждого ребёнка и единый стиль работы в целом. Таким образом, в специализированных группах для детей с нарушениями зрения обеспечивается комплексный подход в сочетании с общеобразовательной деятельностью, что даёт положительный результат при выпуске детей в школу, социализации и адаптации их в общество.</w:t>
      </w:r>
    </w:p>
    <w:p w:rsidR="00507CD7" w:rsidRPr="00866168" w:rsidRDefault="00507CD7" w:rsidP="008661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В результате создани</w:t>
      </w:r>
      <w:r w:rsidR="00F23FC0" w:rsidRPr="00866168">
        <w:rPr>
          <w:rFonts w:ascii="Times New Roman" w:hAnsi="Times New Roman" w:cs="Times New Roman"/>
          <w:iCs/>
          <w:sz w:val="28"/>
          <w:szCs w:val="28"/>
        </w:rPr>
        <w:t>я специальных условий</w:t>
      </w:r>
      <w:r w:rsidRPr="00866168">
        <w:rPr>
          <w:rFonts w:ascii="Times New Roman" w:hAnsi="Times New Roman" w:cs="Times New Roman"/>
          <w:iCs/>
          <w:sz w:val="28"/>
          <w:szCs w:val="28"/>
        </w:rPr>
        <w:t xml:space="preserve">  получили следующие результаты:</w:t>
      </w:r>
    </w:p>
    <w:p w:rsidR="001B2671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дети проявляют любознательность;</w:t>
      </w:r>
    </w:p>
    <w:p w:rsidR="001B2671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интересуются причинно-следственными связями;</w:t>
      </w:r>
    </w:p>
    <w:p w:rsidR="001B2671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самостоятельно придумывают объяснения явлениям природы и поступкам людей; </w:t>
      </w:r>
    </w:p>
    <w:p w:rsidR="001B2671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любят наблюдать и экспериментировать;</w:t>
      </w:r>
    </w:p>
    <w:p w:rsidR="001B2671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 xml:space="preserve">умело применяют свои знания и умения  в различных видах деятельности;   </w:t>
      </w:r>
    </w:p>
    <w:p w:rsidR="001B2671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 xml:space="preserve">дети успешно социализируются в общеобразовательную школу и свободно общаются со сверстниками и взрослыми; </w:t>
      </w:r>
    </w:p>
    <w:p w:rsidR="00507CD7" w:rsidRPr="00866168" w:rsidRDefault="00507CD7" w:rsidP="0086616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68">
        <w:rPr>
          <w:rFonts w:ascii="Times New Roman" w:hAnsi="Times New Roman" w:cs="Times New Roman"/>
          <w:iCs/>
          <w:sz w:val="28"/>
          <w:szCs w:val="28"/>
        </w:rPr>
        <w:t>обогатилась и пополнилась</w:t>
      </w:r>
      <w:r w:rsidR="000F20BD" w:rsidRPr="008661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6168">
        <w:rPr>
          <w:rFonts w:ascii="Times New Roman" w:hAnsi="Times New Roman" w:cs="Times New Roman"/>
          <w:iCs/>
          <w:sz w:val="28"/>
          <w:szCs w:val="28"/>
        </w:rPr>
        <w:t>коррекционно-развивающая среда в Д</w:t>
      </w:r>
      <w:r w:rsidR="00F23FC0" w:rsidRPr="00866168">
        <w:rPr>
          <w:rFonts w:ascii="Times New Roman" w:hAnsi="Times New Roman" w:cs="Times New Roman"/>
          <w:iCs/>
          <w:sz w:val="28"/>
          <w:szCs w:val="28"/>
        </w:rPr>
        <w:t>ОУ.</w:t>
      </w:r>
    </w:p>
    <w:p w:rsidR="00C060AC" w:rsidRPr="00866168" w:rsidRDefault="00C060AC" w:rsidP="00866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получает возможность всестороннего проявления его личности не только в учебном процессе, но и обретает тот уровень социальной компетентности, при которой он сможет самостоятельно удовлетворять свои потребности, решать свои социальные проблемы, быть независимым в самообслуживании, адекватно оценивать себя и окружающих людей и равноправно взаимодействовать с ними. Это и есть социальное благополучие.</w:t>
      </w:r>
    </w:p>
    <w:p w:rsidR="00EB4165" w:rsidRPr="00866168" w:rsidRDefault="001B0E3A" w:rsidP="00866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16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формы работы по социализации детей в нашем детском саду достаточно многообразны, интересны и доступны. Целенаправленная деятельность педагогов в тесной взаимосвязи с родителями, социальными институтами, администрацией позволяет достигать хороших результатов.</w:t>
      </w:r>
    </w:p>
    <w:p w:rsidR="00553129" w:rsidRPr="00866168" w:rsidRDefault="00553129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Pr="00866168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Pr="00866168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37" w:rsidRPr="00866168" w:rsidRDefault="00E86F37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37" w:rsidRPr="00866168" w:rsidRDefault="00E86F37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37" w:rsidRPr="00866168" w:rsidRDefault="00E86F37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Pr="00866168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Pr="00866168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Pr="00866168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D" w:rsidRPr="000718B4" w:rsidRDefault="000F20BD" w:rsidP="00071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0BD" w:rsidRPr="000718B4" w:rsidSect="005531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02E"/>
    <w:multiLevelType w:val="hybridMultilevel"/>
    <w:tmpl w:val="0804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86A"/>
    <w:multiLevelType w:val="hybridMultilevel"/>
    <w:tmpl w:val="2ED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1124"/>
    <w:multiLevelType w:val="hybridMultilevel"/>
    <w:tmpl w:val="7E203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E3E15"/>
    <w:multiLevelType w:val="hybridMultilevel"/>
    <w:tmpl w:val="E21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B00F7"/>
    <w:multiLevelType w:val="hybridMultilevel"/>
    <w:tmpl w:val="87DA1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70678"/>
    <w:multiLevelType w:val="hybridMultilevel"/>
    <w:tmpl w:val="ED9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75AF"/>
    <w:multiLevelType w:val="hybridMultilevel"/>
    <w:tmpl w:val="79064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3F1976"/>
    <w:multiLevelType w:val="hybridMultilevel"/>
    <w:tmpl w:val="D15E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6B31"/>
    <w:multiLevelType w:val="hybridMultilevel"/>
    <w:tmpl w:val="EA3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129"/>
    <w:rsid w:val="00013140"/>
    <w:rsid w:val="00046D6C"/>
    <w:rsid w:val="00054DEF"/>
    <w:rsid w:val="000718B4"/>
    <w:rsid w:val="000812A0"/>
    <w:rsid w:val="0008651D"/>
    <w:rsid w:val="00096BE6"/>
    <w:rsid w:val="000A46D6"/>
    <w:rsid w:val="000F1978"/>
    <w:rsid w:val="000F20BD"/>
    <w:rsid w:val="00176EAF"/>
    <w:rsid w:val="001B0E3A"/>
    <w:rsid w:val="001B2671"/>
    <w:rsid w:val="001C2E6E"/>
    <w:rsid w:val="001C766E"/>
    <w:rsid w:val="00207448"/>
    <w:rsid w:val="00247364"/>
    <w:rsid w:val="00247385"/>
    <w:rsid w:val="002965A3"/>
    <w:rsid w:val="002A2C18"/>
    <w:rsid w:val="00351AC9"/>
    <w:rsid w:val="00364FF8"/>
    <w:rsid w:val="00365825"/>
    <w:rsid w:val="00367F4D"/>
    <w:rsid w:val="00402F97"/>
    <w:rsid w:val="00404439"/>
    <w:rsid w:val="00415FC3"/>
    <w:rsid w:val="00426E8D"/>
    <w:rsid w:val="00434596"/>
    <w:rsid w:val="00484B3F"/>
    <w:rsid w:val="004E206E"/>
    <w:rsid w:val="004E71E3"/>
    <w:rsid w:val="00507CD7"/>
    <w:rsid w:val="00523D0F"/>
    <w:rsid w:val="00553129"/>
    <w:rsid w:val="00571DD4"/>
    <w:rsid w:val="005858BE"/>
    <w:rsid w:val="005A5147"/>
    <w:rsid w:val="005C3C18"/>
    <w:rsid w:val="00613CF1"/>
    <w:rsid w:val="006C6A01"/>
    <w:rsid w:val="006E0479"/>
    <w:rsid w:val="007213BC"/>
    <w:rsid w:val="007613C2"/>
    <w:rsid w:val="00781242"/>
    <w:rsid w:val="0078371A"/>
    <w:rsid w:val="00796828"/>
    <w:rsid w:val="007B2A14"/>
    <w:rsid w:val="007C4A5C"/>
    <w:rsid w:val="007C714E"/>
    <w:rsid w:val="0084082F"/>
    <w:rsid w:val="00865DB0"/>
    <w:rsid w:val="00866168"/>
    <w:rsid w:val="008A5982"/>
    <w:rsid w:val="008B1172"/>
    <w:rsid w:val="008B3FA0"/>
    <w:rsid w:val="008C2768"/>
    <w:rsid w:val="008C55E7"/>
    <w:rsid w:val="00994F66"/>
    <w:rsid w:val="009A5940"/>
    <w:rsid w:val="009F1DA1"/>
    <w:rsid w:val="00A0046A"/>
    <w:rsid w:val="00A13E68"/>
    <w:rsid w:val="00A141C0"/>
    <w:rsid w:val="00AD7421"/>
    <w:rsid w:val="00B04B2A"/>
    <w:rsid w:val="00B1769E"/>
    <w:rsid w:val="00B9653B"/>
    <w:rsid w:val="00BF0AE0"/>
    <w:rsid w:val="00C002BB"/>
    <w:rsid w:val="00C060AC"/>
    <w:rsid w:val="00C132CB"/>
    <w:rsid w:val="00C27067"/>
    <w:rsid w:val="00C5363C"/>
    <w:rsid w:val="00C97166"/>
    <w:rsid w:val="00CA448E"/>
    <w:rsid w:val="00CB0EFC"/>
    <w:rsid w:val="00CC64FD"/>
    <w:rsid w:val="00CD5ED1"/>
    <w:rsid w:val="00D55E22"/>
    <w:rsid w:val="00D60B31"/>
    <w:rsid w:val="00D65A18"/>
    <w:rsid w:val="00DA3C39"/>
    <w:rsid w:val="00DB25B4"/>
    <w:rsid w:val="00DD51CA"/>
    <w:rsid w:val="00E0078B"/>
    <w:rsid w:val="00E27089"/>
    <w:rsid w:val="00E76FAD"/>
    <w:rsid w:val="00E86F37"/>
    <w:rsid w:val="00E918E7"/>
    <w:rsid w:val="00E91E31"/>
    <w:rsid w:val="00EB2261"/>
    <w:rsid w:val="00EB4165"/>
    <w:rsid w:val="00EB6C9A"/>
    <w:rsid w:val="00F036EC"/>
    <w:rsid w:val="00F03D0D"/>
    <w:rsid w:val="00F05288"/>
    <w:rsid w:val="00F06118"/>
    <w:rsid w:val="00F16E0B"/>
    <w:rsid w:val="00F23FC0"/>
    <w:rsid w:val="00F675E5"/>
    <w:rsid w:val="00F87F9A"/>
    <w:rsid w:val="00FA5D3B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5825"/>
  </w:style>
  <w:style w:type="character" w:styleId="a4">
    <w:name w:val="Hyperlink"/>
    <w:basedOn w:val="a0"/>
    <w:uiPriority w:val="99"/>
    <w:unhideWhenUsed/>
    <w:rsid w:val="00F03D0D"/>
    <w:rPr>
      <w:color w:val="0000FF" w:themeColor="hyperlink"/>
      <w:u w:val="single"/>
    </w:rPr>
  </w:style>
  <w:style w:type="character" w:styleId="a5">
    <w:name w:val="Strong"/>
    <w:basedOn w:val="a0"/>
    <w:qFormat/>
    <w:rsid w:val="00B9653B"/>
    <w:rPr>
      <w:b/>
      <w:bCs/>
    </w:rPr>
  </w:style>
  <w:style w:type="paragraph" w:styleId="a6">
    <w:name w:val="List Paragraph"/>
    <w:basedOn w:val="a"/>
    <w:uiPriority w:val="34"/>
    <w:qFormat/>
    <w:rsid w:val="00CD5ED1"/>
    <w:pPr>
      <w:ind w:left="720"/>
      <w:contextualSpacing/>
    </w:pPr>
  </w:style>
  <w:style w:type="character" w:customStyle="1" w:styleId="apple-converted-space">
    <w:name w:val="apple-converted-space"/>
    <w:basedOn w:val="a0"/>
    <w:rsid w:val="00C5363C"/>
  </w:style>
  <w:style w:type="paragraph" w:customStyle="1" w:styleId="c18">
    <w:name w:val="c18"/>
    <w:basedOn w:val="a"/>
    <w:rsid w:val="00E9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91_nsk@nio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_391_nsk@nios.ru" TargetMode="External"/><Relationship Id="rId12" Type="http://schemas.openxmlformats.org/officeDocument/2006/relationships/hyperlink" Target="mailto:ds_391_nsk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391_nsk@nios.ru" TargetMode="External"/><Relationship Id="rId11" Type="http://schemas.openxmlformats.org/officeDocument/2006/relationships/hyperlink" Target="mailto:ds_391_nsk@ni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_391_nsk@ni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_391_nsk@ni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2015-03-15T11:44:00Z</cp:lastPrinted>
  <dcterms:created xsi:type="dcterms:W3CDTF">2015-03-04T13:41:00Z</dcterms:created>
  <dcterms:modified xsi:type="dcterms:W3CDTF">2019-04-18T12:48:00Z</dcterms:modified>
</cp:coreProperties>
</file>